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065"/>
        <w:gridCol w:w="1728"/>
        <w:gridCol w:w="1356"/>
        <w:gridCol w:w="1968"/>
        <w:gridCol w:w="2921"/>
        <w:gridCol w:w="1219"/>
        <w:gridCol w:w="2124"/>
        <w:gridCol w:w="1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03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2021年江苏省博士硕士学位授权学科和专业学位类别动态调整名单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序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号</w:t>
            </w:r>
          </w:p>
        </w:tc>
        <w:tc>
          <w:tcPr>
            <w:tcW w:w="10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17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1" w:firstLineChars="100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3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申请调整学位授权点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1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申请调整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学位授权点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29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申请调整学位授权点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层次和类别</w:t>
            </w:r>
          </w:p>
        </w:tc>
        <w:tc>
          <w:tcPr>
            <w:tcW w:w="12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申请撤销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学位授权点获批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年份</w:t>
            </w:r>
          </w:p>
        </w:tc>
        <w:tc>
          <w:tcPr>
            <w:tcW w:w="2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 xml:space="preserve"> (</w:t>
            </w: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2"/>
              </w:rPr>
              <w:t>增列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/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2"/>
              </w:rPr>
              <w:t>撤销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)</w:t>
            </w:r>
          </w:p>
        </w:tc>
        <w:tc>
          <w:tcPr>
            <w:tcW w:w="11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撤销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学位点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29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2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2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10285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集成电路科学与工程</w:t>
            </w:r>
          </w:p>
        </w:tc>
        <w:tc>
          <w:tcPr>
            <w:tcW w:w="2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硕士学位授权一级学科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增列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2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2021-11-11T06:40:22Z</dcterms:created>
  <dc:creator>张羽立</dc:creator>
  <cp:lastModifiedBy>张羽立</cp:lastModifiedBy>
  <dcterms:modified xsi:type="dcterms:W3CDTF">2021-11-11T06:41:00Z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163E9D420DAD4A97A9657EFDC6C17C4E</vt:lpwstr>
  </property>
</Properties>
</file>