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C" w:rsidRDefault="00DF3E5B" w:rsidP="00DF3E5B">
      <w:pPr>
        <w:spacing w:line="400" w:lineRule="exact"/>
        <w:ind w:leftChars="75" w:left="158" w:firstLineChars="147" w:firstLine="353"/>
        <w:contextualSpacing/>
        <w:rPr>
          <w:rFonts w:eastAsia="仿宋_GB2312"/>
          <w:bCs/>
          <w:sz w:val="24"/>
          <w:szCs w:val="28"/>
        </w:rPr>
      </w:pPr>
      <w:bookmarkStart w:id="0" w:name="_GoBack"/>
      <w:bookmarkEnd w:id="0"/>
      <w:r>
        <w:rPr>
          <w:rFonts w:eastAsia="仿宋_GB2312" w:hint="eastAsia"/>
          <w:bCs/>
          <w:sz w:val="24"/>
          <w:szCs w:val="28"/>
        </w:rPr>
        <w:t>附件</w:t>
      </w:r>
      <w:r>
        <w:rPr>
          <w:rFonts w:eastAsia="仿宋_GB2312" w:hint="eastAsia"/>
          <w:bCs/>
          <w:sz w:val="24"/>
          <w:szCs w:val="28"/>
        </w:rPr>
        <w:t>1</w:t>
      </w:r>
      <w:r>
        <w:rPr>
          <w:rFonts w:eastAsia="仿宋_GB2312" w:hint="eastAsia"/>
          <w:bCs/>
          <w:sz w:val="24"/>
          <w:szCs w:val="28"/>
        </w:rPr>
        <w:t>：</w:t>
      </w:r>
    </w:p>
    <w:p w:rsidR="00B3330C" w:rsidRDefault="00B3330C" w:rsidP="00DF3E5B">
      <w:pPr>
        <w:spacing w:line="400" w:lineRule="exact"/>
        <w:ind w:leftChars="75" w:left="158" w:firstLineChars="147" w:firstLine="353"/>
        <w:contextualSpacing/>
        <w:rPr>
          <w:rFonts w:eastAsia="仿宋_GB2312"/>
          <w:bCs/>
          <w:sz w:val="24"/>
          <w:szCs w:val="28"/>
        </w:rPr>
      </w:pPr>
    </w:p>
    <w:p w:rsidR="00B3330C" w:rsidRDefault="00DF3E5B" w:rsidP="00DF3E5B">
      <w:pPr>
        <w:spacing w:line="400" w:lineRule="exact"/>
        <w:ind w:leftChars="75" w:left="158" w:firstLineChars="147" w:firstLine="412"/>
        <w:contextualSpacing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江苏省</w:t>
      </w:r>
      <w:r>
        <w:rPr>
          <w:rFonts w:ascii="黑体" w:eastAsia="黑体" w:hAnsi="黑体" w:hint="eastAsia"/>
          <w:bCs/>
          <w:sz w:val="28"/>
          <w:szCs w:val="28"/>
        </w:rPr>
        <w:t>2</w:t>
      </w:r>
      <w:r>
        <w:rPr>
          <w:rFonts w:ascii="黑体" w:eastAsia="黑体" w:hAnsi="黑体"/>
          <w:bCs/>
          <w:sz w:val="28"/>
          <w:szCs w:val="28"/>
        </w:rPr>
        <w:t>021</w:t>
      </w:r>
      <w:r>
        <w:rPr>
          <w:rFonts w:ascii="黑体" w:eastAsia="黑体" w:hAnsi="黑体" w:hint="eastAsia"/>
          <w:bCs/>
          <w:sz w:val="28"/>
          <w:szCs w:val="28"/>
        </w:rPr>
        <w:t>年</w:t>
      </w:r>
      <w:r>
        <w:rPr>
          <w:rFonts w:ascii="黑体" w:eastAsia="黑体" w:hAnsi="黑体" w:hint="eastAsia"/>
          <w:bCs/>
          <w:sz w:val="28"/>
          <w:szCs w:val="28"/>
        </w:rPr>
        <w:t>下</w:t>
      </w:r>
      <w:r>
        <w:rPr>
          <w:rFonts w:ascii="黑体" w:eastAsia="黑体" w:hAnsi="黑体" w:hint="eastAsia"/>
          <w:bCs/>
          <w:sz w:val="28"/>
          <w:szCs w:val="28"/>
        </w:rPr>
        <w:t>半年中小学教师资格考试</w:t>
      </w:r>
    </w:p>
    <w:p w:rsidR="00B3330C" w:rsidRDefault="00DF3E5B" w:rsidP="00DF3E5B">
      <w:pPr>
        <w:spacing w:line="400" w:lineRule="exact"/>
        <w:ind w:leftChars="75" w:left="158" w:firstLineChars="147" w:firstLine="412"/>
        <w:contextualSpacing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面试考区及选报条件汇总表</w:t>
      </w:r>
    </w:p>
    <w:p w:rsidR="00B3330C" w:rsidRDefault="00B3330C">
      <w:pPr>
        <w:ind w:leftChars="75" w:left="158" w:firstLineChars="147" w:firstLine="147"/>
        <w:contextualSpacing/>
        <w:jc w:val="center"/>
        <w:rPr>
          <w:rFonts w:ascii="黑体" w:eastAsia="黑体" w:hAnsi="黑体"/>
          <w:bCs/>
          <w:sz w:val="10"/>
          <w:szCs w:val="10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66"/>
        <w:gridCol w:w="2425"/>
        <w:gridCol w:w="4882"/>
      </w:tblGrid>
      <w:tr w:rsidR="00B3330C">
        <w:trPr>
          <w:trHeight w:val="475"/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地区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考区名称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</w:t>
            </w:r>
            <w:r>
              <w:rPr>
                <w:rFonts w:eastAsia="黑体" w:hint="eastAsia"/>
                <w:szCs w:val="21"/>
              </w:rPr>
              <w:t>选报</w:t>
            </w:r>
            <w:r>
              <w:rPr>
                <w:rFonts w:eastAsia="黑体"/>
                <w:szCs w:val="21"/>
              </w:rPr>
              <w:t>条件</w:t>
            </w:r>
          </w:p>
        </w:tc>
      </w:tr>
      <w:tr w:rsidR="00B3330C"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江苏大学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(</w:t>
            </w:r>
            <w:r>
              <w:rPr>
                <w:sz w:val="20"/>
                <w:szCs w:val="21"/>
              </w:rPr>
              <w:t>新增科目</w:t>
            </w:r>
            <w:r>
              <w:rPr>
                <w:sz w:val="20"/>
                <w:szCs w:val="21"/>
              </w:rPr>
              <w:t>)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</w:t>
            </w:r>
            <w:r>
              <w:rPr>
                <w:rFonts w:hint="eastAsia"/>
                <w:color w:val="C00000"/>
                <w:sz w:val="20"/>
                <w:szCs w:val="21"/>
              </w:rPr>
              <w:t>249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250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345A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359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445A</w:t>
            </w:r>
            <w:r>
              <w:rPr>
                <w:rFonts w:hint="eastAsia"/>
                <w:color w:val="C00000"/>
                <w:sz w:val="20"/>
                <w:szCs w:val="21"/>
              </w:rPr>
              <w:t>、</w:t>
            </w:r>
            <w:r>
              <w:rPr>
                <w:rFonts w:hint="eastAsia"/>
                <w:color w:val="C00000"/>
                <w:sz w:val="20"/>
                <w:szCs w:val="21"/>
              </w:rPr>
              <w:t>459</w:t>
            </w:r>
            <w:r>
              <w:rPr>
                <w:color w:val="C00000"/>
                <w:sz w:val="20"/>
                <w:szCs w:val="21"/>
              </w:rPr>
              <w:t>科目面试的考生</w:t>
            </w:r>
            <w:r>
              <w:rPr>
                <w:rFonts w:hint="eastAsia"/>
                <w:color w:val="C00000"/>
                <w:sz w:val="20"/>
                <w:szCs w:val="21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 w:rsidR="00B3330C"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江苏理工学院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（中</w:t>
            </w:r>
            <w:proofErr w:type="gramStart"/>
            <w:r>
              <w:rPr>
                <w:sz w:val="20"/>
                <w:szCs w:val="21"/>
              </w:rPr>
              <w:t>职专业</w:t>
            </w:r>
            <w:proofErr w:type="gramEnd"/>
            <w:r>
              <w:rPr>
                <w:sz w:val="20"/>
                <w:szCs w:val="21"/>
              </w:rPr>
              <w:t>及中职实习）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全省所有报考中职专业课和中职实习指导教师类别（科目代码</w:t>
            </w:r>
            <w:r>
              <w:rPr>
                <w:color w:val="C00000"/>
                <w:sz w:val="20"/>
                <w:szCs w:val="21"/>
              </w:rPr>
              <w:t>D</w:t>
            </w:r>
            <w:r>
              <w:rPr>
                <w:color w:val="C00000"/>
                <w:sz w:val="20"/>
                <w:szCs w:val="21"/>
              </w:rPr>
              <w:t>开头的学科）面试的考生</w:t>
            </w:r>
            <w:r>
              <w:rPr>
                <w:rFonts w:hint="eastAsia"/>
                <w:color w:val="C00000"/>
                <w:sz w:val="20"/>
                <w:szCs w:val="21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具有南京市户籍或居住证或学籍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仅限南京市全日制在校师范生报考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具有无锡市户籍或居住证或学籍</w:t>
            </w:r>
            <w:r>
              <w:rPr>
                <w:rFonts w:hint="eastAsia"/>
                <w:sz w:val="20"/>
                <w:szCs w:val="21"/>
              </w:rPr>
              <w:t>的人员，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可就近选择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无锡江阴市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无锡宜兴市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仅限无锡市全日制在校师范生报考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具有徐州市户籍或居住证或学籍的</w:t>
            </w:r>
            <w:r>
              <w:rPr>
                <w:rFonts w:hint="eastAsia"/>
                <w:sz w:val="20"/>
                <w:szCs w:val="21"/>
              </w:rPr>
              <w:t>人员均可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</w:t>
            </w:r>
            <w:proofErr w:type="gramStart"/>
            <w:r>
              <w:rPr>
                <w:sz w:val="20"/>
                <w:szCs w:val="21"/>
              </w:rPr>
              <w:t>铜山区</w:t>
            </w:r>
            <w:proofErr w:type="gramEnd"/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</w:t>
            </w:r>
            <w:proofErr w:type="gramStart"/>
            <w:r>
              <w:rPr>
                <w:sz w:val="20"/>
                <w:szCs w:val="21"/>
              </w:rPr>
              <w:t>铜山区</w:t>
            </w:r>
            <w:proofErr w:type="gramEnd"/>
            <w:r>
              <w:rPr>
                <w:sz w:val="20"/>
                <w:szCs w:val="21"/>
              </w:rPr>
              <w:t>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徐州贾汪区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</w:t>
            </w:r>
            <w:r>
              <w:rPr>
                <w:rFonts w:hint="eastAsia"/>
                <w:sz w:val="20"/>
                <w:szCs w:val="21"/>
              </w:rPr>
              <w:t>贾汪</w:t>
            </w:r>
            <w:r>
              <w:rPr>
                <w:sz w:val="20"/>
                <w:szCs w:val="21"/>
              </w:rPr>
              <w:t>区户籍或居住证或学籍的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徐州邳州市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仅限具有徐州邳州市户籍或居住证或学籍的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徐州新沂市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仅限具有徐州新沂市户籍或居住证或学籍的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徐州睢宁县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仅限具有徐州睢宁县户籍或居住证或学籍的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徐州丰县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仅限具有徐州丰县户籍或居住证或学籍的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徐州沛县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仅限具有徐州沛县户籍或居住证或学籍的</w:t>
            </w:r>
            <w:r>
              <w:rPr>
                <w:rFonts w:hint="eastAsia"/>
                <w:sz w:val="20"/>
                <w:szCs w:val="21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仅限徐州市全日制在校师范生报考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具有常州市户籍或居住证或学籍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仅限常州市全日制在校师范生报考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具有苏州市户籍或居住证或学籍</w:t>
            </w:r>
            <w:r>
              <w:rPr>
                <w:rFonts w:hint="eastAsia"/>
                <w:sz w:val="20"/>
                <w:szCs w:val="21"/>
              </w:rPr>
              <w:t>的人员，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可就近选择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苏州昆山市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苏州吴江区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苏州张家港市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苏州常熟市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苏州太仓市</w:t>
            </w:r>
          </w:p>
        </w:tc>
        <w:tc>
          <w:tcPr>
            <w:tcW w:w="2880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仅限苏州市全日制在校师范生报考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highlight w:val="yellow"/>
              </w:rPr>
              <w:t>南通市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具有南通市户籍或居住证或学籍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仅限南通市全日制在校师范生报考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>连云港市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具有连云港市户籍或居住证或学籍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仅限连云港市全日制在校师范生报考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具有淮安市户籍或居住证或学籍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仅限淮安市全日制在校师范生报考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具有盐城市户籍或居住证或学籍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仅限盐城市全日制在校师范生报考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具有扬州市户籍或居住证或学籍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仅限扬州市全日制在校师范生报考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具有镇江市户籍或居住证或学籍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仅限镇江市全日制在校师范生报考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具有泰州市户籍或居住证或学籍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仅限泰州市全日制在校师范生报考</w:t>
            </w:r>
          </w:p>
        </w:tc>
      </w:tr>
      <w:tr w:rsidR="00B3330C"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highlight w:val="yellow"/>
              </w:rPr>
              <w:t>宿迁市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具有宿迁市户籍或居住证或学籍</w:t>
            </w:r>
          </w:p>
        </w:tc>
      </w:tr>
      <w:tr w:rsidR="00B3330C">
        <w:trPr>
          <w:jc w:val="center"/>
        </w:trPr>
        <w:tc>
          <w:tcPr>
            <w:tcW w:w="688" w:type="pct"/>
            <w:vMerge/>
            <w:shd w:val="clear" w:color="auto" w:fill="auto"/>
            <w:vAlign w:val="center"/>
          </w:tcPr>
          <w:p w:rsidR="00B3330C" w:rsidRDefault="00B3330C">
            <w:pPr>
              <w:contextualSpacing/>
              <w:jc w:val="center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B3330C" w:rsidRDefault="00DF3E5B">
            <w:pPr>
              <w:contextualSpacing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仅限宿迁市全日制在校师范生报考</w:t>
            </w:r>
          </w:p>
        </w:tc>
      </w:tr>
    </w:tbl>
    <w:p w:rsidR="00B3330C" w:rsidRDefault="00B3330C"/>
    <w:sectPr w:rsidR="00B3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46"/>
    <w:rsid w:val="000A1846"/>
    <w:rsid w:val="001129F2"/>
    <w:rsid w:val="00262185"/>
    <w:rsid w:val="00642A1C"/>
    <w:rsid w:val="00682E03"/>
    <w:rsid w:val="007A7918"/>
    <w:rsid w:val="00A40848"/>
    <w:rsid w:val="00AB539D"/>
    <w:rsid w:val="00B3330C"/>
    <w:rsid w:val="00DF3E5B"/>
    <w:rsid w:val="00F77622"/>
    <w:rsid w:val="08FD5DC5"/>
    <w:rsid w:val="0DD748DC"/>
    <w:rsid w:val="1B897D2E"/>
    <w:rsid w:val="24ED56A6"/>
    <w:rsid w:val="2FCD67FF"/>
    <w:rsid w:val="33CA7C84"/>
    <w:rsid w:val="342B3CDF"/>
    <w:rsid w:val="35CF524D"/>
    <w:rsid w:val="3AD82320"/>
    <w:rsid w:val="3E8222B5"/>
    <w:rsid w:val="473F7833"/>
    <w:rsid w:val="47F94283"/>
    <w:rsid w:val="58BA1767"/>
    <w:rsid w:val="5A8A6E40"/>
    <w:rsid w:val="60A41711"/>
    <w:rsid w:val="6C6153F8"/>
    <w:rsid w:val="6D360F25"/>
    <w:rsid w:val="7FA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Qiang</dc:creator>
  <cp:lastModifiedBy>y</cp:lastModifiedBy>
  <cp:revision>2</cp:revision>
  <cp:lastPrinted>2021-11-30T05:42:00Z</cp:lastPrinted>
  <dcterms:created xsi:type="dcterms:W3CDTF">2021-12-06T05:47:00Z</dcterms:created>
  <dcterms:modified xsi:type="dcterms:W3CDTF">2021-12-06T05:47:00Z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850D63D2582E47ACB7F3C74E52000054</vt:lpwstr>
  </property>
</Properties>
</file>